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7E6C4" w14:textId="16E4A110" w:rsidR="00354C38" w:rsidRPr="00FE13A2" w:rsidRDefault="00354C38" w:rsidP="00FE13A2">
      <w:pPr>
        <w:spacing w:after="0" w:line="276" w:lineRule="auto"/>
        <w:rPr>
          <w:rFonts w:cs="Segoe UI"/>
          <w:lang w:val="en-GB"/>
        </w:rPr>
        <w:sectPr w:rsidR="00354C38" w:rsidRPr="00FE13A2" w:rsidSect="00191547">
          <w:headerReference w:type="default" r:id="rId8"/>
          <w:footerReference w:type="default" r:id="rId9"/>
          <w:pgSz w:w="11906" w:h="16838" w:code="9"/>
          <w:pgMar w:top="1440" w:right="1440" w:bottom="1440" w:left="1440" w:header="2" w:footer="709" w:gutter="0"/>
          <w:cols w:space="708"/>
          <w:docGrid w:linePitch="360"/>
        </w:sectPr>
      </w:pPr>
    </w:p>
    <w:p w14:paraId="773A69E6" w14:textId="58FBA446" w:rsidR="00B6196D" w:rsidRPr="00FE13A2" w:rsidRDefault="00B6196D" w:rsidP="00FE13A2">
      <w:pPr>
        <w:spacing w:after="0" w:line="276" w:lineRule="auto"/>
        <w:jc w:val="right"/>
        <w:rPr>
          <w:rFonts w:cs="Segoe UI"/>
          <w:lang w:val="en-GB"/>
        </w:rPr>
      </w:pPr>
      <w:r w:rsidRPr="00FE13A2">
        <w:rPr>
          <w:rFonts w:cs="Segoe UI"/>
          <w:lang w:val="en-GB"/>
        </w:rPr>
        <w:t>M</w:t>
      </w:r>
      <w:r w:rsidR="00FE13A2" w:rsidRPr="00FE13A2">
        <w:rPr>
          <w:rFonts w:cs="Segoe UI"/>
          <w:lang w:val="en-GB"/>
        </w:rPr>
        <w:t>rs</w:t>
      </w:r>
      <w:r w:rsidRPr="00FE13A2">
        <w:rPr>
          <w:rFonts w:cs="Segoe UI"/>
          <w:lang w:val="en-GB"/>
        </w:rPr>
        <w:t xml:space="preserve"> </w:t>
      </w:r>
      <w:r w:rsidRPr="00FE13A2">
        <w:rPr>
          <w:rFonts w:cs="Segoe UI"/>
          <w:lang w:val="en-GB"/>
        </w:rPr>
        <w:t>Barbara BERNATH</w:t>
      </w:r>
    </w:p>
    <w:p w14:paraId="16FD992A" w14:textId="0D885714" w:rsidR="00B6196D" w:rsidRPr="00FE13A2" w:rsidRDefault="00FE13A2" w:rsidP="00FE13A2">
      <w:pPr>
        <w:spacing w:after="0" w:line="276" w:lineRule="auto"/>
        <w:ind w:left="4963"/>
        <w:jc w:val="right"/>
        <w:rPr>
          <w:rFonts w:cs="Segoe UI"/>
          <w:lang w:val="en-GB"/>
        </w:rPr>
      </w:pPr>
      <w:r w:rsidRPr="00FE13A2">
        <w:rPr>
          <w:rFonts w:cs="Segoe UI"/>
          <w:lang w:val="en-GB"/>
        </w:rPr>
        <w:t>Secretary General</w:t>
      </w:r>
    </w:p>
    <w:p w14:paraId="3726DEF1" w14:textId="34BFCC7B" w:rsidR="00083F5B" w:rsidRPr="00FE13A2" w:rsidRDefault="00FE13A2" w:rsidP="00083F5B">
      <w:pPr>
        <w:spacing w:after="0" w:line="276" w:lineRule="auto"/>
        <w:ind w:left="4963"/>
        <w:jc w:val="right"/>
        <w:rPr>
          <w:rFonts w:cs="Segoe UI"/>
          <w:lang w:val="en-GB"/>
        </w:rPr>
      </w:pPr>
      <w:r w:rsidRPr="00FE13A2">
        <w:rPr>
          <w:rFonts w:cs="Segoe UI"/>
          <w:lang w:val="en-GB"/>
        </w:rPr>
        <w:t>Association for the Prevention of Torture</w:t>
      </w:r>
      <w:bookmarkStart w:id="0" w:name="_GoBack"/>
      <w:bookmarkEnd w:id="0"/>
    </w:p>
    <w:p w14:paraId="5B2CD2E1" w14:textId="7C38F349" w:rsidR="001D7A14" w:rsidRPr="00FE13A2" w:rsidRDefault="00FE13A2" w:rsidP="00FE13A2">
      <w:pPr>
        <w:spacing w:after="0" w:line="276" w:lineRule="auto"/>
        <w:ind w:left="3828"/>
        <w:jc w:val="right"/>
        <w:rPr>
          <w:rFonts w:cs="Segoe UI"/>
          <w:lang w:val="en-GB"/>
        </w:rPr>
      </w:pPr>
      <w:r w:rsidRPr="00FE13A2">
        <w:rPr>
          <w:rFonts w:cs="Segoe UI"/>
          <w:lang w:val="en-GB"/>
        </w:rPr>
        <w:t>Observer Status number 165</w:t>
      </w:r>
    </w:p>
    <w:p w14:paraId="5B80C124" w14:textId="40582485" w:rsidR="00B6196D" w:rsidRPr="00FE13A2" w:rsidRDefault="00B6196D" w:rsidP="00FE13A2">
      <w:pPr>
        <w:spacing w:after="0" w:line="276" w:lineRule="auto"/>
        <w:ind w:left="3828"/>
        <w:jc w:val="right"/>
        <w:rPr>
          <w:rFonts w:cs="Segoe UI"/>
          <w:lang w:val="en-GB"/>
        </w:rPr>
      </w:pPr>
    </w:p>
    <w:p w14:paraId="107DCD3F" w14:textId="134023A8" w:rsidR="00B6196D" w:rsidRPr="00FE13A2" w:rsidRDefault="00B6196D" w:rsidP="00FE13A2">
      <w:pPr>
        <w:spacing w:after="0" w:line="276" w:lineRule="auto"/>
        <w:ind w:left="3828"/>
        <w:jc w:val="right"/>
        <w:rPr>
          <w:rFonts w:cs="Segoe UI"/>
          <w:lang w:val="en-GB"/>
        </w:rPr>
      </w:pPr>
    </w:p>
    <w:p w14:paraId="1EA4A97E" w14:textId="77777777" w:rsidR="00B6196D" w:rsidRPr="00FE13A2" w:rsidRDefault="00B6196D" w:rsidP="00FE13A2">
      <w:pPr>
        <w:spacing w:after="0" w:line="276" w:lineRule="auto"/>
        <w:ind w:left="3828"/>
        <w:jc w:val="right"/>
        <w:rPr>
          <w:rFonts w:cs="Segoe UI"/>
          <w:lang w:val="en-GB"/>
        </w:rPr>
      </w:pPr>
    </w:p>
    <w:p w14:paraId="61A2EE3C" w14:textId="77777777" w:rsidR="001A6FF6" w:rsidRPr="00FE13A2" w:rsidRDefault="001A6FF6" w:rsidP="00FE13A2">
      <w:pPr>
        <w:spacing w:after="0" w:line="276" w:lineRule="auto"/>
        <w:ind w:left="3828"/>
        <w:jc w:val="right"/>
        <w:rPr>
          <w:rFonts w:cs="Segoe UI"/>
          <w:lang w:val="en-GB"/>
        </w:rPr>
      </w:pPr>
      <w:r w:rsidRPr="00FE13A2">
        <w:rPr>
          <w:rFonts w:cs="Segoe UI"/>
          <w:lang w:val="en-GB"/>
        </w:rPr>
        <w:t xml:space="preserve">Geneva, </w:t>
      </w:r>
      <w:sdt>
        <w:sdtPr>
          <w:rPr>
            <w:rFonts w:cs="Segoe UI"/>
            <w:lang w:val="en-GB"/>
          </w:rPr>
          <w:id w:val="26915959"/>
          <w:placeholder>
            <w:docPart w:val="B542DF7813BD4E4CA4C63AFE257275A5"/>
          </w:placeholder>
          <w:date w:fullDate="2021-11-10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191547" w:rsidRPr="00FE13A2">
            <w:rPr>
              <w:rFonts w:cs="Segoe UI"/>
              <w:lang w:val="en-US"/>
            </w:rPr>
            <w:t>10 November 2021</w:t>
          </w:r>
        </w:sdtContent>
      </w:sdt>
    </w:p>
    <w:p w14:paraId="429A4E3C" w14:textId="77777777" w:rsidR="001A6FF6" w:rsidRPr="00FE13A2" w:rsidRDefault="001A6FF6" w:rsidP="00FE13A2">
      <w:pPr>
        <w:spacing w:after="0" w:line="276" w:lineRule="auto"/>
        <w:rPr>
          <w:rFonts w:cs="Segoe UI"/>
          <w:lang w:val="en-GB"/>
        </w:rPr>
      </w:pPr>
    </w:p>
    <w:p w14:paraId="34B836DA" w14:textId="77777777" w:rsidR="00855ED0" w:rsidRPr="00FE13A2" w:rsidRDefault="00855ED0" w:rsidP="00FE13A2">
      <w:pPr>
        <w:spacing w:after="0" w:line="276" w:lineRule="auto"/>
        <w:jc w:val="both"/>
        <w:rPr>
          <w:rFonts w:cs="Segoe UI"/>
          <w:b/>
          <w:lang w:val="en-GB"/>
        </w:rPr>
      </w:pPr>
    </w:p>
    <w:p w14:paraId="1A1D27FB" w14:textId="162F19FB" w:rsidR="00191547" w:rsidRPr="00FE13A2" w:rsidRDefault="00191547" w:rsidP="00FE13A2">
      <w:pPr>
        <w:pStyle w:val="Title"/>
        <w:spacing w:line="276" w:lineRule="auto"/>
        <w:rPr>
          <w:rFonts w:ascii="Segoe UI" w:hAnsi="Segoe UI" w:cs="Segoe UI"/>
          <w:sz w:val="22"/>
          <w:szCs w:val="22"/>
          <w:lang w:val="en-GB"/>
        </w:rPr>
      </w:pPr>
      <w:r w:rsidRPr="00FE13A2">
        <w:rPr>
          <w:rFonts w:ascii="Segoe UI" w:hAnsi="Segoe UI" w:cs="Segoe UI"/>
          <w:sz w:val="22"/>
          <w:szCs w:val="22"/>
          <w:lang w:val="en-GB"/>
        </w:rPr>
        <w:t>Oral Statement</w:t>
      </w:r>
      <w:r w:rsidR="00FE13A2">
        <w:rPr>
          <w:rFonts w:ascii="Segoe UI" w:hAnsi="Segoe UI" w:cs="Segoe UI"/>
          <w:sz w:val="22"/>
          <w:szCs w:val="22"/>
          <w:lang w:val="en-GB"/>
        </w:rPr>
        <w:t xml:space="preserve"> </w:t>
      </w:r>
    </w:p>
    <w:p w14:paraId="6B939967" w14:textId="77777777" w:rsidR="00191547" w:rsidRPr="00FE13A2" w:rsidRDefault="00191547" w:rsidP="00FE13A2">
      <w:pPr>
        <w:pStyle w:val="Title"/>
        <w:spacing w:line="276" w:lineRule="auto"/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187100BA" w14:textId="77777777" w:rsidR="00191547" w:rsidRPr="00FE13A2" w:rsidRDefault="00191547" w:rsidP="00FE13A2">
      <w:pPr>
        <w:pStyle w:val="Title"/>
        <w:spacing w:line="276" w:lineRule="auto"/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4235A03C" w14:textId="70922FCB" w:rsidR="00191547" w:rsidRPr="00FE13A2" w:rsidRDefault="00191547" w:rsidP="00FE13A2">
      <w:pPr>
        <w:spacing w:line="276" w:lineRule="auto"/>
        <w:jc w:val="center"/>
        <w:rPr>
          <w:rFonts w:eastAsia="Quattrocento Sans" w:cs="Segoe UI"/>
          <w:b/>
          <w:i/>
          <w:lang w:val="en-GB"/>
        </w:rPr>
      </w:pPr>
      <w:r w:rsidRPr="00FE13A2">
        <w:rPr>
          <w:rFonts w:eastAsia="Quattrocento Sans" w:cs="Segoe UI"/>
          <w:b/>
          <w:i/>
          <w:lang w:val="en-GB"/>
        </w:rPr>
        <w:t>69</w:t>
      </w:r>
      <w:r w:rsidRPr="00143B2A">
        <w:rPr>
          <w:rFonts w:eastAsia="Quattrocento Sans" w:cs="Segoe UI"/>
          <w:b/>
          <w:i/>
          <w:vertAlign w:val="superscript"/>
          <w:lang w:val="en-GB"/>
        </w:rPr>
        <w:t>th</w:t>
      </w:r>
      <w:r w:rsidR="00143B2A">
        <w:rPr>
          <w:rFonts w:eastAsia="Quattrocento Sans" w:cs="Segoe UI"/>
          <w:b/>
          <w:i/>
          <w:lang w:val="en-GB"/>
        </w:rPr>
        <w:t xml:space="preserve"> </w:t>
      </w:r>
      <w:r w:rsidRPr="00FE13A2">
        <w:rPr>
          <w:rFonts w:eastAsia="Quattrocento Sans" w:cs="Segoe UI"/>
          <w:b/>
          <w:i/>
          <w:lang w:val="en-GB"/>
        </w:rPr>
        <w:t>Ordinary Session of the African Commission on Human &amp; Peoples’ Rights (ACHPR) from Monday, 15</w:t>
      </w:r>
      <w:r w:rsidRPr="00FE13A2">
        <w:rPr>
          <w:rFonts w:eastAsia="Quattrocento Sans" w:cs="Segoe UI"/>
          <w:b/>
          <w:i/>
          <w:vertAlign w:val="superscript"/>
          <w:lang w:val="en-GB"/>
        </w:rPr>
        <w:t>th</w:t>
      </w:r>
      <w:r w:rsidRPr="00FE13A2">
        <w:rPr>
          <w:rFonts w:eastAsia="Quattrocento Sans" w:cs="Segoe UI"/>
          <w:b/>
          <w:i/>
          <w:lang w:val="en-GB"/>
        </w:rPr>
        <w:t xml:space="preserve"> November to Sunday, 5</w:t>
      </w:r>
      <w:r w:rsidRPr="00FE13A2">
        <w:rPr>
          <w:rFonts w:eastAsia="Quattrocento Sans" w:cs="Segoe UI"/>
          <w:b/>
          <w:i/>
          <w:vertAlign w:val="superscript"/>
          <w:lang w:val="en-GB"/>
        </w:rPr>
        <w:t>th</w:t>
      </w:r>
      <w:r w:rsidR="00A56794">
        <w:rPr>
          <w:rFonts w:eastAsia="Quattrocento Sans" w:cs="Segoe UI"/>
          <w:b/>
          <w:i/>
          <w:lang w:val="en-GB"/>
        </w:rPr>
        <w:t xml:space="preserve"> December 2021</w:t>
      </w:r>
    </w:p>
    <w:p w14:paraId="1E50EE46" w14:textId="77777777" w:rsidR="00855ED0" w:rsidRPr="00FE13A2" w:rsidRDefault="00855ED0" w:rsidP="00FE13A2">
      <w:pPr>
        <w:spacing w:line="276" w:lineRule="auto"/>
        <w:jc w:val="both"/>
        <w:rPr>
          <w:rFonts w:cs="Segoe UI"/>
          <w:b/>
          <w:lang w:val="en-GB"/>
        </w:rPr>
      </w:pPr>
    </w:p>
    <w:p w14:paraId="21D1AA0E" w14:textId="77777777" w:rsidR="00D20B17" w:rsidRPr="00FE13A2" w:rsidRDefault="00D20B17" w:rsidP="00FE13A2">
      <w:pPr>
        <w:spacing w:line="276" w:lineRule="auto"/>
        <w:jc w:val="both"/>
        <w:rPr>
          <w:rFonts w:cs="Segoe UI"/>
          <w:lang w:val="en-GB"/>
        </w:rPr>
      </w:pPr>
    </w:p>
    <w:p w14:paraId="03759E87" w14:textId="6518D830" w:rsidR="00191547" w:rsidRPr="00FE13A2" w:rsidRDefault="00B6196D" w:rsidP="00FE13A2">
      <w:pPr>
        <w:spacing w:line="276" w:lineRule="auto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>Honourable Chairperson</w:t>
      </w:r>
      <w:r w:rsidR="00191547" w:rsidRPr="00FE13A2">
        <w:rPr>
          <w:rFonts w:cs="Segoe UI"/>
          <w:lang w:val="en-GB"/>
        </w:rPr>
        <w:t xml:space="preserve">, </w:t>
      </w:r>
    </w:p>
    <w:p w14:paraId="524F4070" w14:textId="77777777" w:rsidR="00191547" w:rsidRPr="00FE13A2" w:rsidRDefault="00191547" w:rsidP="00FE13A2">
      <w:pPr>
        <w:spacing w:line="276" w:lineRule="auto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>Honourable members of the Commission,</w:t>
      </w:r>
    </w:p>
    <w:p w14:paraId="4567E6A6" w14:textId="77777777" w:rsidR="00191547" w:rsidRPr="00FE13A2" w:rsidRDefault="00191547" w:rsidP="00FE13A2">
      <w:pPr>
        <w:spacing w:line="276" w:lineRule="auto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>Ladies and Gentleman,</w:t>
      </w:r>
    </w:p>
    <w:p w14:paraId="3E083F9A" w14:textId="77777777" w:rsidR="00191547" w:rsidRPr="00FE13A2" w:rsidRDefault="00191547" w:rsidP="00FE13A2">
      <w:pPr>
        <w:spacing w:line="276" w:lineRule="auto"/>
        <w:jc w:val="both"/>
        <w:rPr>
          <w:rFonts w:cs="Segoe UI"/>
          <w:lang w:val="en-GB"/>
        </w:rPr>
      </w:pPr>
      <w:bookmarkStart w:id="1" w:name="_heading=h.gjdgxs" w:colFirst="0" w:colLast="0"/>
      <w:bookmarkEnd w:id="1"/>
    </w:p>
    <w:p w14:paraId="5D7CD3DB" w14:textId="18EF27C0" w:rsidR="00191547" w:rsidRPr="00FE13A2" w:rsidRDefault="00191547" w:rsidP="00FE13A2">
      <w:pPr>
        <w:spacing w:line="276" w:lineRule="auto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 xml:space="preserve">On behalf of the Association for </w:t>
      </w:r>
      <w:r w:rsidR="00FE13A2" w:rsidRPr="00FE13A2">
        <w:rPr>
          <w:rFonts w:cs="Segoe UI"/>
          <w:lang w:val="en-GB"/>
        </w:rPr>
        <w:t>the Prevention of Torture (APT) with the support of our partner</w:t>
      </w:r>
      <w:r w:rsidR="00A56794">
        <w:rPr>
          <w:rFonts w:cs="Segoe UI"/>
          <w:lang w:val="en-GB"/>
        </w:rPr>
        <w:t>s</w:t>
      </w:r>
      <w:r w:rsidRPr="00FE13A2">
        <w:rPr>
          <w:rFonts w:cs="Segoe UI"/>
          <w:lang w:val="en-GB"/>
        </w:rPr>
        <w:t xml:space="preserve"> the Anti-Torture Initiative (ATI), and the Norwegian Centre for Human Rights (NCHR), I am pleased to make a statement at the 69</w:t>
      </w:r>
      <w:r w:rsidRPr="00A56794">
        <w:rPr>
          <w:rFonts w:cs="Segoe UI"/>
          <w:vertAlign w:val="superscript"/>
          <w:lang w:val="en-GB"/>
        </w:rPr>
        <w:t>th</w:t>
      </w:r>
      <w:r w:rsidR="00A56794">
        <w:rPr>
          <w:rFonts w:cs="Segoe UI"/>
          <w:vertAlign w:val="superscript"/>
          <w:lang w:val="en-GB"/>
        </w:rPr>
        <w:t xml:space="preserve"> </w:t>
      </w:r>
      <w:r w:rsidR="00A56794">
        <w:rPr>
          <w:rFonts w:cs="Segoe UI"/>
          <w:lang w:val="en-GB"/>
        </w:rPr>
        <w:t>Ordinary S</w:t>
      </w:r>
      <w:r w:rsidRPr="00FE13A2">
        <w:rPr>
          <w:rFonts w:cs="Segoe UI"/>
          <w:lang w:val="en-GB"/>
        </w:rPr>
        <w:t>ession of the Commission to present the newly launched Principles on Effective Interviewing for Investigations and Information Gathering</w:t>
      </w:r>
      <w:r w:rsidR="00C055ED" w:rsidRPr="00FE13A2">
        <w:rPr>
          <w:rFonts w:cs="Segoe UI"/>
          <w:lang w:val="en-GB"/>
        </w:rPr>
        <w:t xml:space="preserve"> – also known as the Méndez Principles,</w:t>
      </w:r>
      <w:r w:rsidRPr="00FE13A2">
        <w:rPr>
          <w:rFonts w:cs="Segoe UI"/>
          <w:lang w:val="en-GB"/>
        </w:rPr>
        <w:t xml:space="preserve"> and seek your possible support for dissemination. </w:t>
      </w:r>
    </w:p>
    <w:p w14:paraId="18D85B64" w14:textId="2F29EBA0" w:rsidR="00C055ED" w:rsidRPr="00FE13A2" w:rsidRDefault="004B2C72" w:rsidP="00FE13A2">
      <w:pPr>
        <w:spacing w:line="276" w:lineRule="auto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>As observed by Juan Mendez during his mandate as UN Special Rapporteur on Torture (2010-2016),</w:t>
      </w:r>
      <w:r w:rsidR="00FE13A2" w:rsidRPr="00FE13A2">
        <w:rPr>
          <w:rFonts w:cs="Segoe UI"/>
          <w:lang w:val="en-GB"/>
        </w:rPr>
        <w:t xml:space="preserve"> </w:t>
      </w:r>
      <w:r w:rsidRPr="00FE13A2">
        <w:rPr>
          <w:rFonts w:cs="Segoe UI"/>
          <w:lang w:val="en-GB"/>
        </w:rPr>
        <w:t>t</w:t>
      </w:r>
      <w:r w:rsidR="00C055ED" w:rsidRPr="00FE13A2">
        <w:rPr>
          <w:rFonts w:cs="Segoe UI"/>
          <w:lang w:val="en-GB"/>
        </w:rPr>
        <w:t xml:space="preserve">he most frequent setting where torture and coercion takes place is in the course of the interrogation of suspects and for the purpose of obtaining confessions. There is </w:t>
      </w:r>
      <w:r w:rsidRPr="00FE13A2">
        <w:rPr>
          <w:rFonts w:cs="Segoe UI"/>
          <w:lang w:val="en-GB"/>
        </w:rPr>
        <w:t xml:space="preserve">therefore </w:t>
      </w:r>
      <w:r w:rsidR="00C055ED" w:rsidRPr="00FE13A2">
        <w:rPr>
          <w:rFonts w:cs="Segoe UI"/>
          <w:lang w:val="en-GB"/>
        </w:rPr>
        <w:t>a need to move questioning culture away from accusatory, coercive, manipulative and confession-driven practices towards rapport-based interviewing.</w:t>
      </w:r>
    </w:p>
    <w:p w14:paraId="1D3B9241" w14:textId="5986882D" w:rsidR="00C055ED" w:rsidRPr="00FE13A2" w:rsidRDefault="00191547" w:rsidP="00FE13A2">
      <w:pPr>
        <w:spacing w:line="276" w:lineRule="auto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 xml:space="preserve">The </w:t>
      </w:r>
      <w:r w:rsidR="00C055ED" w:rsidRPr="00FE13A2">
        <w:rPr>
          <w:rFonts w:cs="Segoe UI"/>
          <w:lang w:val="en-GB"/>
        </w:rPr>
        <w:t xml:space="preserve">Méndez </w:t>
      </w:r>
      <w:r w:rsidRPr="00FE13A2">
        <w:rPr>
          <w:rFonts w:cs="Segoe UI"/>
          <w:lang w:val="en-GB"/>
        </w:rPr>
        <w:t>Principles</w:t>
      </w:r>
      <w:r w:rsidR="00570184" w:rsidRPr="00FE13A2">
        <w:rPr>
          <w:rFonts w:cs="Segoe UI"/>
          <w:lang w:val="en-GB"/>
        </w:rPr>
        <w:t xml:space="preserve"> are a tool to assist States in making</w:t>
      </w:r>
      <w:r w:rsidR="00B6196D" w:rsidRPr="00FE13A2">
        <w:rPr>
          <w:rFonts w:cs="Segoe UI"/>
          <w:lang w:val="en-GB"/>
        </w:rPr>
        <w:t xml:space="preserve"> this move. </w:t>
      </w:r>
      <w:r w:rsidR="004B2C72" w:rsidRPr="00FE13A2">
        <w:rPr>
          <w:rFonts w:cs="Segoe UI"/>
          <w:lang w:val="en-GB"/>
        </w:rPr>
        <w:t xml:space="preserve">Developed by a multidisciplinary group from different regions over four years, they </w:t>
      </w:r>
      <w:r w:rsidR="00B6196D" w:rsidRPr="00FE13A2">
        <w:rPr>
          <w:rFonts w:cs="Segoe UI"/>
          <w:lang w:val="en-GB"/>
        </w:rPr>
        <w:t xml:space="preserve">aim to </w:t>
      </w:r>
      <w:r w:rsidR="00C055ED" w:rsidRPr="00FE13A2">
        <w:rPr>
          <w:rFonts w:cs="Segoe UI"/>
          <w:color w:val="37424A"/>
          <w:shd w:val="clear" w:color="auto" w:fill="FFFFFF"/>
          <w:lang w:val="en-GB"/>
        </w:rPr>
        <w:t xml:space="preserve">modify law enforcement practices by replacing coercive interrogations with rapport-based interviews. </w:t>
      </w:r>
      <w:r w:rsidRPr="00FE13A2">
        <w:rPr>
          <w:rFonts w:cs="Segoe UI"/>
          <w:lang w:val="en-GB"/>
        </w:rPr>
        <w:t xml:space="preserve">Grounded in science, law and ethics, they seek to ensure better respect for human rights </w:t>
      </w:r>
      <w:r w:rsidR="004B2C72" w:rsidRPr="00FE13A2">
        <w:rPr>
          <w:rFonts w:cs="Segoe UI"/>
          <w:lang w:val="en-GB"/>
        </w:rPr>
        <w:t xml:space="preserve">while </w:t>
      </w:r>
      <w:r w:rsidR="00B6196D" w:rsidRPr="00FE13A2">
        <w:rPr>
          <w:rFonts w:cs="Segoe UI"/>
          <w:lang w:val="en-GB"/>
        </w:rPr>
        <w:t>enhancing the</w:t>
      </w:r>
      <w:r w:rsidRPr="00FE13A2">
        <w:rPr>
          <w:rFonts w:cs="Segoe UI"/>
          <w:lang w:val="en-GB"/>
        </w:rPr>
        <w:t xml:space="preserve"> administration of justice and promot</w:t>
      </w:r>
      <w:r w:rsidR="004B2C72" w:rsidRPr="00FE13A2">
        <w:rPr>
          <w:rFonts w:cs="Segoe UI"/>
          <w:lang w:val="en-GB"/>
        </w:rPr>
        <w:t>ing</w:t>
      </w:r>
      <w:r w:rsidRPr="00FE13A2">
        <w:rPr>
          <w:rFonts w:cs="Segoe UI"/>
          <w:lang w:val="en-GB"/>
        </w:rPr>
        <w:t xml:space="preserve"> the rule of law, thus improving civic </w:t>
      </w:r>
      <w:r w:rsidRPr="00FE13A2">
        <w:rPr>
          <w:rFonts w:cs="Segoe UI"/>
          <w:lang w:val="en-GB"/>
        </w:rPr>
        <w:lastRenderedPageBreak/>
        <w:t xml:space="preserve">trust in the State. </w:t>
      </w:r>
      <w:r w:rsidR="00C055ED" w:rsidRPr="00FE13A2">
        <w:rPr>
          <w:rFonts w:cs="Segoe UI"/>
          <w:lang w:val="en-GB"/>
        </w:rPr>
        <w:t xml:space="preserve">Entrenched </w:t>
      </w:r>
      <w:r w:rsidRPr="00FE13A2">
        <w:rPr>
          <w:rFonts w:cs="Segoe UI"/>
          <w:lang w:val="en-GB"/>
        </w:rPr>
        <w:t>in practical experiences in a wide range of countries, the Principles provide guidance on how to conduct effective interviewing</w:t>
      </w:r>
      <w:r w:rsidR="004B2C72" w:rsidRPr="00FE13A2">
        <w:rPr>
          <w:rFonts w:cs="Segoe UI"/>
          <w:lang w:val="en-GB"/>
        </w:rPr>
        <w:t xml:space="preserve"> and implementing legal and procedural safeguards. They </w:t>
      </w:r>
      <w:r w:rsidRPr="00FE13A2">
        <w:rPr>
          <w:rFonts w:cs="Segoe UI"/>
          <w:lang w:val="en-GB"/>
        </w:rPr>
        <w:t xml:space="preserve">propose concrete </w:t>
      </w:r>
      <w:r w:rsidR="004B2C72" w:rsidRPr="00FE13A2">
        <w:rPr>
          <w:rFonts w:cs="Segoe UI"/>
          <w:lang w:val="en-GB"/>
        </w:rPr>
        <w:t>guidance</w:t>
      </w:r>
      <w:r w:rsidRPr="00FE13A2">
        <w:rPr>
          <w:rFonts w:cs="Segoe UI"/>
          <w:lang w:val="en-GB"/>
        </w:rPr>
        <w:t xml:space="preserve"> on the review and reform of existing interviewing practices and criminal justice procedures</w:t>
      </w:r>
      <w:r w:rsidR="00A56794">
        <w:rPr>
          <w:rFonts w:cs="Segoe UI"/>
          <w:lang w:val="en-GB"/>
        </w:rPr>
        <w:t>.</w:t>
      </w:r>
      <w:r w:rsidRPr="00FE13A2">
        <w:rPr>
          <w:rFonts w:cs="Segoe UI"/>
          <w:lang w:val="en-GB"/>
        </w:rPr>
        <w:t xml:space="preserve"> </w:t>
      </w:r>
    </w:p>
    <w:p w14:paraId="249E06BE" w14:textId="2C3EC446" w:rsidR="00570184" w:rsidRPr="00FE13A2" w:rsidRDefault="00B6196D" w:rsidP="00FE13A2">
      <w:pPr>
        <w:spacing w:line="276" w:lineRule="auto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>The support</w:t>
      </w:r>
      <w:r w:rsidR="004B2C72" w:rsidRPr="00FE13A2">
        <w:rPr>
          <w:rFonts w:cs="Segoe UI"/>
          <w:lang w:val="en-GB"/>
        </w:rPr>
        <w:t xml:space="preserve"> of the Principles by the African Commission on Human and People’s Rights would be extremely significant </w:t>
      </w:r>
      <w:r w:rsidR="00570184" w:rsidRPr="00FE13A2">
        <w:rPr>
          <w:rFonts w:cs="Segoe UI"/>
          <w:lang w:val="en-GB"/>
        </w:rPr>
        <w:t>to promote the</w:t>
      </w:r>
      <w:r w:rsidR="004B2C72" w:rsidRPr="00FE13A2">
        <w:rPr>
          <w:rFonts w:cs="Segoe UI"/>
          <w:lang w:val="en-GB"/>
        </w:rPr>
        <w:t xml:space="preserve"> </w:t>
      </w:r>
      <w:r w:rsidR="00191547" w:rsidRPr="00FE13A2">
        <w:rPr>
          <w:rFonts w:cs="Segoe UI"/>
          <w:lang w:val="en-GB"/>
        </w:rPr>
        <w:t xml:space="preserve">pragmatic and solution oriented approach of the Principles and their </w:t>
      </w:r>
      <w:r w:rsidR="00570184" w:rsidRPr="00FE13A2">
        <w:rPr>
          <w:rFonts w:cs="Segoe UI"/>
          <w:lang w:val="en-GB"/>
        </w:rPr>
        <w:t>contribution</w:t>
      </w:r>
      <w:r w:rsidR="00191547" w:rsidRPr="00FE13A2">
        <w:rPr>
          <w:rFonts w:cs="Segoe UI"/>
          <w:lang w:val="en-GB"/>
        </w:rPr>
        <w:t xml:space="preserve"> to achieving the Sustainable Development Goals</w:t>
      </w:r>
      <w:r w:rsidR="004B2C72" w:rsidRPr="00FE13A2">
        <w:rPr>
          <w:rFonts w:cs="Segoe UI"/>
          <w:lang w:val="en-GB"/>
        </w:rPr>
        <w:t xml:space="preserve">. We therefore call the </w:t>
      </w:r>
      <w:r w:rsidR="00191547" w:rsidRPr="00FE13A2">
        <w:rPr>
          <w:rFonts w:cs="Segoe UI"/>
          <w:lang w:val="en-GB"/>
        </w:rPr>
        <w:t xml:space="preserve">African Commission on Human and People’s Rights </w:t>
      </w:r>
      <w:r w:rsidR="00570184" w:rsidRPr="00FE13A2">
        <w:rPr>
          <w:rFonts w:cs="Segoe UI"/>
          <w:lang w:val="en-GB"/>
        </w:rPr>
        <w:t xml:space="preserve">to express support by welcoming the Principles and encouraging Member States of the African Union to implement them. This would contribute </w:t>
      </w:r>
      <w:r w:rsidRPr="00FE13A2">
        <w:rPr>
          <w:rFonts w:cs="Segoe UI"/>
          <w:lang w:val="en-GB"/>
        </w:rPr>
        <w:t>to not only</w:t>
      </w:r>
      <w:r w:rsidR="00570184" w:rsidRPr="00FE13A2">
        <w:rPr>
          <w:rFonts w:cs="Segoe UI"/>
          <w:lang w:val="en-GB"/>
        </w:rPr>
        <w:t xml:space="preserve"> reduce torture and ill-treatment in the continent </w:t>
      </w:r>
      <w:r w:rsidR="00A56794" w:rsidRPr="00FE13A2">
        <w:rPr>
          <w:rFonts w:cs="Segoe UI"/>
          <w:lang w:val="en-GB"/>
        </w:rPr>
        <w:t>but also</w:t>
      </w:r>
      <w:r w:rsidR="00570184" w:rsidRPr="00FE13A2">
        <w:rPr>
          <w:rFonts w:cs="Segoe UI"/>
          <w:lang w:val="en-GB"/>
        </w:rPr>
        <w:t xml:space="preserve"> ensure better outcomes of investigations and justice for all. </w:t>
      </w:r>
    </w:p>
    <w:p w14:paraId="6A0529BD" w14:textId="19ACF55E" w:rsidR="00191547" w:rsidRPr="00FE13A2" w:rsidRDefault="00191547" w:rsidP="00FE13A2">
      <w:pPr>
        <w:spacing w:line="276" w:lineRule="auto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 xml:space="preserve"> </w:t>
      </w:r>
    </w:p>
    <w:p w14:paraId="631F2FFE" w14:textId="63A78072" w:rsidR="00191547" w:rsidRPr="00FE13A2" w:rsidRDefault="00191547" w:rsidP="00FE13A2">
      <w:pPr>
        <w:spacing w:line="276" w:lineRule="auto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>Thank you</w:t>
      </w:r>
      <w:r w:rsidR="00FE13A2" w:rsidRPr="00FE13A2">
        <w:rPr>
          <w:rFonts w:cs="Segoe UI"/>
          <w:lang w:val="en-GB"/>
        </w:rPr>
        <w:t>.</w:t>
      </w:r>
    </w:p>
    <w:p w14:paraId="3E811889" w14:textId="77777777" w:rsidR="00855ED0" w:rsidRPr="00FE13A2" w:rsidRDefault="001F4A5E" w:rsidP="00FE13A2">
      <w:pPr>
        <w:spacing w:line="276" w:lineRule="auto"/>
        <w:rPr>
          <w:rFonts w:cs="Segoe UI"/>
          <w:lang w:val="en-GB"/>
        </w:rPr>
      </w:pPr>
      <w:r w:rsidRPr="00FE13A2">
        <w:rPr>
          <w:rFonts w:cs="Segoe U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B1B58E3" wp14:editId="532DD4E1">
            <wp:simplePos x="0" y="0"/>
            <wp:positionH relativeFrom="page">
              <wp:posOffset>4311221</wp:posOffset>
            </wp:positionH>
            <wp:positionV relativeFrom="paragraph">
              <wp:posOffset>59055</wp:posOffset>
            </wp:positionV>
            <wp:extent cx="1404257" cy="688886"/>
            <wp:effectExtent l="0" t="0" r="5715" b="0"/>
            <wp:wrapNone/>
            <wp:docPr id="13" name="Picture 13" descr="P:\Working Program Folders\Management team\Signatures électroniques\Signature Barbara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orking Program Folders\Management team\Signatures électroniques\Signature Barbara ble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68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723DF" w14:textId="77777777" w:rsidR="00191547" w:rsidRPr="00FE13A2" w:rsidRDefault="00191547" w:rsidP="00FE13A2">
      <w:pPr>
        <w:spacing w:line="276" w:lineRule="auto"/>
        <w:rPr>
          <w:rFonts w:cs="Segoe UI"/>
          <w:lang w:val="en-GB"/>
        </w:rPr>
      </w:pPr>
    </w:p>
    <w:p w14:paraId="364815A1" w14:textId="77777777" w:rsidR="00855ED0" w:rsidRPr="00FE13A2" w:rsidRDefault="00855ED0" w:rsidP="00FE13A2">
      <w:pPr>
        <w:spacing w:line="276" w:lineRule="auto"/>
        <w:rPr>
          <w:rFonts w:cs="Segoe UI"/>
          <w:lang w:val="en-GB"/>
        </w:rPr>
      </w:pPr>
    </w:p>
    <w:p w14:paraId="06727F75" w14:textId="77777777" w:rsidR="00855ED0" w:rsidRPr="00FE13A2" w:rsidRDefault="00855ED0" w:rsidP="00FE13A2">
      <w:pPr>
        <w:spacing w:after="0" w:line="276" w:lineRule="auto"/>
        <w:jc w:val="both"/>
        <w:rPr>
          <w:rFonts w:cs="Segoe UI"/>
          <w:lang w:val="en-GB"/>
        </w:rPr>
      </w:pPr>
    </w:p>
    <w:p w14:paraId="7190674B" w14:textId="77777777" w:rsidR="00855ED0" w:rsidRPr="00FE13A2" w:rsidRDefault="00855ED0" w:rsidP="00FE13A2">
      <w:pPr>
        <w:spacing w:after="0" w:line="276" w:lineRule="auto"/>
        <w:ind w:left="5041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>Barbara Bernath</w:t>
      </w:r>
    </w:p>
    <w:p w14:paraId="4BD7A680" w14:textId="77777777" w:rsidR="00F60D06" w:rsidRPr="00FE13A2" w:rsidRDefault="00855ED0" w:rsidP="00FE13A2">
      <w:pPr>
        <w:spacing w:after="0" w:line="276" w:lineRule="auto"/>
        <w:ind w:left="5041"/>
        <w:jc w:val="both"/>
        <w:rPr>
          <w:rFonts w:cs="Segoe UI"/>
          <w:lang w:val="en-GB"/>
        </w:rPr>
      </w:pPr>
      <w:r w:rsidRPr="00FE13A2">
        <w:rPr>
          <w:rFonts w:cs="Segoe UI"/>
          <w:lang w:val="en-GB"/>
        </w:rPr>
        <w:t>Secretary General</w:t>
      </w:r>
    </w:p>
    <w:sectPr w:rsidR="00F60D06" w:rsidRPr="00FE13A2" w:rsidSect="00191547">
      <w:headerReference w:type="default" r:id="rId11"/>
      <w:footerReference w:type="default" r:id="rId12"/>
      <w:type w:val="continuous"/>
      <w:pgSz w:w="11906" w:h="16838" w:code="9"/>
      <w:pgMar w:top="1440" w:right="1440" w:bottom="1440" w:left="144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D04F" w14:textId="77777777" w:rsidR="002D0B1A" w:rsidRDefault="002D0B1A" w:rsidP="00354C38">
      <w:r>
        <w:separator/>
      </w:r>
    </w:p>
  </w:endnote>
  <w:endnote w:type="continuationSeparator" w:id="0">
    <w:p w14:paraId="21C78F41" w14:textId="77777777" w:rsidR="002D0B1A" w:rsidRDefault="002D0B1A" w:rsidP="0035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08D4" w14:textId="77777777" w:rsidR="00552EAD" w:rsidRPr="0081374C" w:rsidRDefault="006E74DD" w:rsidP="00855ED0">
    <w:pPr>
      <w:pStyle w:val="Footer"/>
      <w:jc w:val="center"/>
    </w:pPr>
    <w:r w:rsidRPr="0081374C"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CB97B" wp14:editId="14046433">
              <wp:simplePos x="0" y="0"/>
              <wp:positionH relativeFrom="column">
                <wp:posOffset>-474345</wp:posOffset>
              </wp:positionH>
              <wp:positionV relativeFrom="paragraph">
                <wp:posOffset>-32097</wp:posOffset>
              </wp:positionV>
              <wp:extent cx="294640" cy="2622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464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4BB11" w14:textId="77777777" w:rsidR="006E74DD" w:rsidRPr="00CD0047" w:rsidRDefault="006E74DD" w:rsidP="006E74DD">
                          <w:pPr>
                            <w:rPr>
                              <w:color w:val="ED2939"/>
                              <w:sz w:val="16"/>
                              <w:szCs w:val="16"/>
                            </w:rPr>
                          </w:pPr>
                          <w:r w:rsidRPr="00CD0047">
                            <w:rPr>
                              <w:color w:val="ED2939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wps:txbx>
                    <wps:bodyPr rot="0" vert="horz" wrap="square" lIns="54000" tIns="54000" rIns="5400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CB9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7.35pt;margin-top:-2.55pt;width:23.2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" filled="f" stroked="f">
              <o:lock v:ext="edit" aspectratio="t"/>
              <v:textbox inset="1.5mm,1.5mm,1.5mm,1.5mm">
                <w:txbxContent>
                  <w:p w14:paraId="0784BB11" w14:textId="77777777" w:rsidR="006E74DD" w:rsidRPr="00CD0047" w:rsidRDefault="006E74DD" w:rsidP="006E74DD">
                    <w:pPr>
                      <w:rPr>
                        <w:color w:val="ED2939"/>
                        <w:sz w:val="16"/>
                        <w:szCs w:val="16"/>
                      </w:rPr>
                    </w:pPr>
                    <w:r w:rsidRPr="00CD0047">
                      <w:rPr>
                        <w:color w:val="ED2939"/>
                        <w:sz w:val="16"/>
                        <w:szCs w:val="16"/>
                      </w:rPr>
                      <w:t>●</w:t>
                    </w:r>
                  </w:p>
                </w:txbxContent>
              </v:textbox>
            </v:shape>
          </w:pict>
        </mc:Fallback>
      </mc:AlternateContent>
    </w:r>
    <w:r w:rsidR="00552EAD" w:rsidRPr="0081374C">
      <w:t xml:space="preserve">Centre Jean-Jacques Gautier </w:t>
    </w:r>
    <w:r w:rsidR="00552EAD" w:rsidRPr="0081374C">
      <w:sym w:font="Symbol" w:char="F0B7"/>
    </w:r>
    <w:r w:rsidR="00205A9B" w:rsidRPr="0081374C">
      <w:t xml:space="preserve"> 10, route de F</w:t>
    </w:r>
    <w:r w:rsidR="00552EAD" w:rsidRPr="0081374C">
      <w:t>e</w:t>
    </w:r>
    <w:r w:rsidR="00205A9B" w:rsidRPr="0081374C">
      <w:t>r</w:t>
    </w:r>
    <w:r w:rsidR="00552EAD" w:rsidRPr="0081374C">
      <w:t xml:space="preserve">ney  </w:t>
    </w:r>
    <w:r w:rsidR="00552EAD" w:rsidRPr="0081374C">
      <w:sym w:font="Symbol" w:char="F0B7"/>
    </w:r>
    <w:r w:rsidR="00204FD0">
      <w:t xml:space="preserve"> CH-1202 Genève </w:t>
    </w:r>
    <w:r w:rsidR="00552EAD" w:rsidRPr="0081374C">
      <w:t xml:space="preserve"> </w:t>
    </w:r>
    <w:r w:rsidR="00552EAD" w:rsidRPr="0081374C">
      <w:sym w:font="Symbol" w:char="F0B7"/>
    </w:r>
    <w:r w:rsidR="00552EAD" w:rsidRPr="0081374C">
      <w:t xml:space="preserve"> T (41)22 919 21 70 </w:t>
    </w:r>
    <w:r w:rsidR="00552EAD" w:rsidRPr="0081374C">
      <w:sym w:font="Symbol" w:char="F0B7"/>
    </w:r>
    <w:r w:rsidR="00552EAD" w:rsidRPr="0081374C">
      <w:t xml:space="preserve"> F (41)22 919 21 80</w:t>
    </w:r>
    <w:r w:rsidR="00552EAD" w:rsidRPr="0081374C">
      <w:br/>
      <w:t xml:space="preserve">apt@apt.ch </w:t>
    </w:r>
    <w:r w:rsidR="00552EAD" w:rsidRPr="0081374C">
      <w:sym w:font="Symbol" w:char="F0B7"/>
    </w:r>
    <w:r w:rsidR="00552EAD" w:rsidRPr="00457608">
      <w:t xml:space="preserve"> </w:t>
    </w:r>
    <w:r w:rsidR="00552EAD" w:rsidRPr="00CD0047">
      <w:rPr>
        <w:color w:val="ED2939"/>
      </w:rPr>
      <w:t>www.apt.ch</w:t>
    </w:r>
    <w:r w:rsidR="00552EAD" w:rsidRPr="00A43890">
      <w:rPr>
        <w:color w:val="FF0000"/>
      </w:rPr>
      <w:t xml:space="preserve"> </w:t>
    </w:r>
    <w:r w:rsidR="00552EAD" w:rsidRPr="00457608">
      <w:sym w:font="Symbol" w:char="F0B7"/>
    </w:r>
    <w:r w:rsidR="00552EAD" w:rsidRPr="00457608">
      <w:t xml:space="preserve"> </w:t>
    </w:r>
    <w:r w:rsidR="00552EAD" w:rsidRPr="0081374C">
      <w:t xml:space="preserve">IBAN: CH62 0027 9279 C811 7533 0 </w:t>
    </w:r>
    <w:r w:rsidR="00552EAD" w:rsidRPr="0081374C">
      <w:sym w:font="Symbol" w:char="F0B7"/>
    </w:r>
    <w:r w:rsidR="00552EAD" w:rsidRPr="0081374C">
      <w:t xml:space="preserve"> CCP: 12-21656-7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91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0CFF9" w14:textId="77777777" w:rsidR="00B6196D" w:rsidRPr="0081374C" w:rsidRDefault="00B6196D" w:rsidP="00B6196D">
        <w:pPr>
          <w:pStyle w:val="Footer"/>
          <w:jc w:val="center"/>
        </w:pPr>
        <w:r w:rsidRPr="0081374C">
          <w:rPr>
            <w:noProof/>
            <w:szCs w:val="2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AD7459F" wp14:editId="6F96A725">
                  <wp:simplePos x="0" y="0"/>
                  <wp:positionH relativeFrom="column">
                    <wp:posOffset>-474345</wp:posOffset>
                  </wp:positionH>
                  <wp:positionV relativeFrom="paragraph">
                    <wp:posOffset>-32097</wp:posOffset>
                  </wp:positionV>
                  <wp:extent cx="294640" cy="262255"/>
                  <wp:effectExtent l="0" t="0" r="0" b="0"/>
                  <wp:wrapNone/>
                  <wp:docPr id="1" name="Text Box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946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4CB75" w14:textId="77777777" w:rsidR="00B6196D" w:rsidRPr="00CD0047" w:rsidRDefault="00B6196D" w:rsidP="00B6196D">
                              <w:pPr>
                                <w:rPr>
                                  <w:color w:val="ED2939"/>
                                  <w:sz w:val="16"/>
                                  <w:szCs w:val="16"/>
                                </w:rPr>
                              </w:pPr>
                              <w:r w:rsidRPr="00CD0047">
                                <w:rPr>
                                  <w:color w:val="ED2939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AD7459F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0;text-align:left;margin-left:-37.35pt;margin-top:-2.55pt;width:23.2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" filled="f" stroked="f">
                  <o:lock v:ext="edit" aspectratio="t"/>
                  <v:textbox inset="1.5mm,1.5mm,1.5mm,1.5mm">
                    <w:txbxContent>
                      <w:p w14:paraId="25D4CB75" w14:textId="77777777" w:rsidR="00B6196D" w:rsidRPr="00CD0047" w:rsidRDefault="00B6196D" w:rsidP="00B6196D">
                        <w:pPr>
                          <w:rPr>
                            <w:color w:val="ED2939"/>
                            <w:sz w:val="16"/>
                            <w:szCs w:val="16"/>
                          </w:rPr>
                        </w:pPr>
                        <w:r w:rsidRPr="00CD0047">
                          <w:rPr>
                            <w:color w:val="ED2939"/>
                            <w:sz w:val="16"/>
                            <w:szCs w:val="16"/>
                          </w:rPr>
                          <w:t>●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1374C">
          <w:t xml:space="preserve">Centre Jean-Jacques Gautier </w:t>
        </w:r>
        <w:r w:rsidRPr="0081374C">
          <w:sym w:font="Symbol" w:char="F0B7"/>
        </w:r>
        <w:r w:rsidRPr="0081374C">
          <w:t xml:space="preserve"> 10, route de Ferney  </w:t>
        </w:r>
        <w:r w:rsidRPr="0081374C">
          <w:sym w:font="Symbol" w:char="F0B7"/>
        </w:r>
        <w:r>
          <w:t xml:space="preserve"> CH-1202 Genève </w:t>
        </w:r>
        <w:r w:rsidRPr="0081374C">
          <w:t xml:space="preserve"> </w:t>
        </w:r>
        <w:r w:rsidRPr="0081374C">
          <w:sym w:font="Symbol" w:char="F0B7"/>
        </w:r>
        <w:r w:rsidRPr="0081374C">
          <w:t xml:space="preserve"> T (41)22 919 21 70 </w:t>
        </w:r>
        <w:r w:rsidRPr="0081374C">
          <w:sym w:font="Symbol" w:char="F0B7"/>
        </w:r>
        <w:r w:rsidRPr="0081374C">
          <w:t xml:space="preserve"> F (41)22 919 21 80</w:t>
        </w:r>
        <w:r w:rsidRPr="0081374C">
          <w:br/>
          <w:t xml:space="preserve">apt@apt.ch </w:t>
        </w:r>
        <w:r w:rsidRPr="0081374C">
          <w:sym w:font="Symbol" w:char="F0B7"/>
        </w:r>
        <w:r w:rsidRPr="00457608">
          <w:t xml:space="preserve"> </w:t>
        </w:r>
        <w:r w:rsidRPr="00CD0047">
          <w:rPr>
            <w:color w:val="ED2939"/>
          </w:rPr>
          <w:t>www.apt.ch</w:t>
        </w:r>
        <w:r w:rsidRPr="00A43890">
          <w:rPr>
            <w:color w:val="FF0000"/>
          </w:rPr>
          <w:t xml:space="preserve"> </w:t>
        </w:r>
        <w:r w:rsidRPr="00457608">
          <w:sym w:font="Symbol" w:char="F0B7"/>
        </w:r>
        <w:r w:rsidRPr="00457608">
          <w:t xml:space="preserve"> </w:t>
        </w:r>
        <w:r w:rsidRPr="0081374C">
          <w:t xml:space="preserve">IBAN: CH62 0027 9279 C811 7533 0 </w:t>
        </w:r>
        <w:r w:rsidRPr="0081374C">
          <w:sym w:font="Symbol" w:char="F0B7"/>
        </w:r>
        <w:r w:rsidRPr="0081374C">
          <w:t xml:space="preserve"> CCP: 12-21656-7</w:t>
        </w:r>
      </w:p>
      <w:p w14:paraId="562B4384" w14:textId="64F586A8" w:rsidR="00855ED0" w:rsidRDefault="00083F5B">
        <w:pPr>
          <w:pStyle w:val="Footer"/>
          <w:jc w:val="center"/>
        </w:pPr>
      </w:p>
    </w:sdtContent>
  </w:sdt>
  <w:p w14:paraId="54CA0860" w14:textId="77777777" w:rsidR="00A43890" w:rsidRPr="00A43890" w:rsidRDefault="00A43890" w:rsidP="00813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94D53" w14:textId="77777777" w:rsidR="002D0B1A" w:rsidRPr="00FD0F50" w:rsidRDefault="002D0B1A" w:rsidP="00354C38">
      <w:r w:rsidRPr="00FD0F50">
        <w:separator/>
      </w:r>
    </w:p>
  </w:footnote>
  <w:footnote w:type="continuationSeparator" w:id="0">
    <w:p w14:paraId="145C9FB7" w14:textId="77777777" w:rsidR="002D0B1A" w:rsidRDefault="002D0B1A" w:rsidP="0035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846D" w14:textId="77777777" w:rsidR="00205A9B" w:rsidRDefault="00205A9B" w:rsidP="00354C38">
    <w:pPr>
      <w:pStyle w:val="Header"/>
    </w:pPr>
    <w:r w:rsidRPr="00FD0F50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09CFD9BE" wp14:editId="05E1162F">
          <wp:simplePos x="0" y="0"/>
          <wp:positionH relativeFrom="column">
            <wp:posOffset>-1059815</wp:posOffset>
          </wp:positionH>
          <wp:positionV relativeFrom="page">
            <wp:posOffset>-74930</wp:posOffset>
          </wp:positionV>
          <wp:extent cx="4510405" cy="1266825"/>
          <wp:effectExtent l="0" t="0" r="4445" b="9525"/>
          <wp:wrapTight wrapText="bothSides">
            <wp:wrapPolygon edited="0">
              <wp:start x="0" y="0"/>
              <wp:lineTo x="0" y="21438"/>
              <wp:lineTo x="21530" y="21438"/>
              <wp:lineTo x="21530" y="0"/>
              <wp:lineTo x="0" y="0"/>
            </wp:wrapPolygon>
          </wp:wrapTight>
          <wp:docPr id="1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t_logo 3 languages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040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D1A2C" w14:textId="77777777" w:rsidR="00A43890" w:rsidRPr="00BF3C3E" w:rsidRDefault="00A43890" w:rsidP="00BF3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B21"/>
    <w:multiLevelType w:val="multilevel"/>
    <w:tmpl w:val="5D0E5D4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364B06C7"/>
    <w:multiLevelType w:val="multilevel"/>
    <w:tmpl w:val="CEF2B6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E9F0D5B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styleLockTheme/>
  <w:styleLockQFSet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1A"/>
    <w:rsid w:val="0000777A"/>
    <w:rsid w:val="0001755D"/>
    <w:rsid w:val="00020FCC"/>
    <w:rsid w:val="0004741D"/>
    <w:rsid w:val="00083F5B"/>
    <w:rsid w:val="00085BA0"/>
    <w:rsid w:val="000B19F7"/>
    <w:rsid w:val="000B63B8"/>
    <w:rsid w:val="00100AA5"/>
    <w:rsid w:val="00143B2A"/>
    <w:rsid w:val="00153AC0"/>
    <w:rsid w:val="00170CB5"/>
    <w:rsid w:val="00177224"/>
    <w:rsid w:val="00191547"/>
    <w:rsid w:val="001966D7"/>
    <w:rsid w:val="001A6FF6"/>
    <w:rsid w:val="001C69E9"/>
    <w:rsid w:val="001D7A14"/>
    <w:rsid w:val="001F4A5E"/>
    <w:rsid w:val="00204FD0"/>
    <w:rsid w:val="00205A9B"/>
    <w:rsid w:val="00210E0F"/>
    <w:rsid w:val="002209C7"/>
    <w:rsid w:val="0027009A"/>
    <w:rsid w:val="00277246"/>
    <w:rsid w:val="002C52E7"/>
    <w:rsid w:val="002D0B1A"/>
    <w:rsid w:val="0031599D"/>
    <w:rsid w:val="00333C64"/>
    <w:rsid w:val="00345E22"/>
    <w:rsid w:val="00354C38"/>
    <w:rsid w:val="00363E50"/>
    <w:rsid w:val="00364CCC"/>
    <w:rsid w:val="003A73CF"/>
    <w:rsid w:val="003C112F"/>
    <w:rsid w:val="003D7F6E"/>
    <w:rsid w:val="0041371B"/>
    <w:rsid w:val="00457608"/>
    <w:rsid w:val="004743C2"/>
    <w:rsid w:val="00481EB7"/>
    <w:rsid w:val="004A3ABF"/>
    <w:rsid w:val="004B2C72"/>
    <w:rsid w:val="004B53B7"/>
    <w:rsid w:val="004B62C1"/>
    <w:rsid w:val="0051392C"/>
    <w:rsid w:val="00537CCE"/>
    <w:rsid w:val="005439FA"/>
    <w:rsid w:val="00552EAD"/>
    <w:rsid w:val="00554BEF"/>
    <w:rsid w:val="005556BE"/>
    <w:rsid w:val="00570184"/>
    <w:rsid w:val="005B0B94"/>
    <w:rsid w:val="005C61DF"/>
    <w:rsid w:val="005D2558"/>
    <w:rsid w:val="00622478"/>
    <w:rsid w:val="0064555B"/>
    <w:rsid w:val="00687E44"/>
    <w:rsid w:val="006918AB"/>
    <w:rsid w:val="00691FCC"/>
    <w:rsid w:val="006D29FE"/>
    <w:rsid w:val="006E4287"/>
    <w:rsid w:val="006E74DD"/>
    <w:rsid w:val="007278D9"/>
    <w:rsid w:val="00756A5C"/>
    <w:rsid w:val="007B70BA"/>
    <w:rsid w:val="007F4EAA"/>
    <w:rsid w:val="0081374C"/>
    <w:rsid w:val="00834708"/>
    <w:rsid w:val="008410EC"/>
    <w:rsid w:val="00855ED0"/>
    <w:rsid w:val="0089793D"/>
    <w:rsid w:val="008E6245"/>
    <w:rsid w:val="00972245"/>
    <w:rsid w:val="00A32ABE"/>
    <w:rsid w:val="00A358D3"/>
    <w:rsid w:val="00A43890"/>
    <w:rsid w:val="00A56794"/>
    <w:rsid w:val="00A806E2"/>
    <w:rsid w:val="00AD5E54"/>
    <w:rsid w:val="00B00CED"/>
    <w:rsid w:val="00B205A2"/>
    <w:rsid w:val="00B6196D"/>
    <w:rsid w:val="00B67406"/>
    <w:rsid w:val="00BB584C"/>
    <w:rsid w:val="00BD0378"/>
    <w:rsid w:val="00BF3C3E"/>
    <w:rsid w:val="00BF659F"/>
    <w:rsid w:val="00C00B2C"/>
    <w:rsid w:val="00C03A68"/>
    <w:rsid w:val="00C055ED"/>
    <w:rsid w:val="00C15F78"/>
    <w:rsid w:val="00C409CF"/>
    <w:rsid w:val="00C6168D"/>
    <w:rsid w:val="00C80896"/>
    <w:rsid w:val="00CA2CDB"/>
    <w:rsid w:val="00CA67EC"/>
    <w:rsid w:val="00CB09C4"/>
    <w:rsid w:val="00CD0047"/>
    <w:rsid w:val="00CD4D9E"/>
    <w:rsid w:val="00CE33CD"/>
    <w:rsid w:val="00D121F7"/>
    <w:rsid w:val="00D20B17"/>
    <w:rsid w:val="00D45635"/>
    <w:rsid w:val="00D546B8"/>
    <w:rsid w:val="00D55B36"/>
    <w:rsid w:val="00D94A53"/>
    <w:rsid w:val="00DE098A"/>
    <w:rsid w:val="00DF4673"/>
    <w:rsid w:val="00E052F7"/>
    <w:rsid w:val="00E4335C"/>
    <w:rsid w:val="00E519C9"/>
    <w:rsid w:val="00E52269"/>
    <w:rsid w:val="00E66FF3"/>
    <w:rsid w:val="00E80068"/>
    <w:rsid w:val="00E835EF"/>
    <w:rsid w:val="00E84B80"/>
    <w:rsid w:val="00E87435"/>
    <w:rsid w:val="00EC21C8"/>
    <w:rsid w:val="00F3366F"/>
    <w:rsid w:val="00F410E8"/>
    <w:rsid w:val="00F47CF9"/>
    <w:rsid w:val="00F60D06"/>
    <w:rsid w:val="00F75897"/>
    <w:rsid w:val="00F90528"/>
    <w:rsid w:val="00FC6229"/>
    <w:rsid w:val="00FD0F50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,"/>
  <w14:docId w14:val="71C23BAE"/>
  <w15:docId w15:val="{C6BD7877-DA1A-466B-8BF1-95C945A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CE"/>
    <w:pPr>
      <w:spacing w:after="120" w:line="240" w:lineRule="auto"/>
    </w:pPr>
    <w:rPr>
      <w:rFonts w:ascii="Segoe UI" w:hAnsi="Segoe UI" w:cs="Arial"/>
    </w:rPr>
  </w:style>
  <w:style w:type="paragraph" w:styleId="Heading1">
    <w:name w:val="heading 1"/>
    <w:basedOn w:val="Normal"/>
    <w:link w:val="Heading1Char"/>
    <w:uiPriority w:val="9"/>
    <w:qFormat/>
    <w:rsid w:val="00E87435"/>
    <w:pPr>
      <w:numPr>
        <w:numId w:val="3"/>
      </w:numPr>
      <w:spacing w:before="100" w:beforeAutospacing="1" w:after="100" w:afterAutospacing="1"/>
      <w:outlineLvl w:val="0"/>
    </w:pPr>
    <w:rPr>
      <w:rFonts w:eastAsia="Times New Roman"/>
      <w:b/>
      <w:bCs/>
      <w:kern w:val="36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43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43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435"/>
    <w:rPr>
      <w:rFonts w:ascii="Arial" w:eastAsia="Times New Roman" w:hAnsi="Arial" w:cs="Arial"/>
      <w:b/>
      <w:bCs/>
      <w:kern w:val="36"/>
      <w:sz w:val="32"/>
      <w:szCs w:val="32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EA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2EAD"/>
  </w:style>
  <w:style w:type="paragraph" w:styleId="Footer">
    <w:name w:val="footer"/>
    <w:basedOn w:val="Normal"/>
    <w:link w:val="FooterChar"/>
    <w:uiPriority w:val="99"/>
    <w:unhideWhenUsed/>
    <w:rsid w:val="0081374C"/>
    <w:pPr>
      <w:tabs>
        <w:tab w:val="center" w:pos="4536"/>
        <w:tab w:val="right" w:pos="9072"/>
      </w:tabs>
      <w:spacing w:after="0"/>
      <w:ind w:right="-620"/>
    </w:pPr>
    <w:rPr>
      <w:color w:val="0039A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374C"/>
    <w:rPr>
      <w:rFonts w:ascii="Arial" w:hAnsi="Arial" w:cs="Arial"/>
      <w:color w:val="0039A6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2E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7435"/>
    <w:pPr>
      <w:spacing w:after="0" w:line="240" w:lineRule="auto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87435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7435"/>
    <w:rPr>
      <w:rFonts w:asciiTheme="majorHAnsi" w:eastAsiaTheme="majorEastAsia" w:hAnsiTheme="majorHAnsi" w:cstheme="maj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5C61DF"/>
    <w:rPr>
      <w:color w:val="808080"/>
    </w:rPr>
  </w:style>
  <w:style w:type="character" w:customStyle="1" w:styleId="markedcontent">
    <w:name w:val="markedcontent"/>
    <w:basedOn w:val="DefaultParagraphFont"/>
    <w:rsid w:val="00855ED0"/>
  </w:style>
  <w:style w:type="paragraph" w:styleId="Title">
    <w:name w:val="Title"/>
    <w:basedOn w:val="Normal"/>
    <w:link w:val="TitleChar"/>
    <w:qFormat/>
    <w:rsid w:val="00191547"/>
    <w:pPr>
      <w:spacing w:after="0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91547"/>
    <w:rPr>
      <w:rFonts w:ascii="Arial" w:eastAsia="Times New Roman" w:hAnsi="Arial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2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C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C72"/>
    <w:rPr>
      <w:rFonts w:ascii="Segoe UI" w:hAnsi="Segoe U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C72"/>
    <w:rPr>
      <w:rFonts w:ascii="Segoe UI" w:hAnsi="Segoe U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42DF7813BD4E4CA4C63AFE2572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6523-6C31-4B2E-864D-54838DC5180A}"/>
      </w:docPartPr>
      <w:docPartBody>
        <w:p w:rsidR="008C7B24" w:rsidRDefault="00520ED2" w:rsidP="00520ED2">
          <w:pPr>
            <w:pStyle w:val="B542DF7813BD4E4CA4C63AFE257275A5"/>
          </w:pPr>
          <w:r>
            <w:rPr>
              <w:rStyle w:val="PlaceholderText"/>
            </w:rPr>
            <w:t>Select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53"/>
    <w:rsid w:val="00215F53"/>
    <w:rsid w:val="00347283"/>
    <w:rsid w:val="00520ED2"/>
    <w:rsid w:val="008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B24"/>
    <w:rPr>
      <w:color w:val="808080"/>
    </w:rPr>
  </w:style>
  <w:style w:type="paragraph" w:customStyle="1" w:styleId="A05ADC716F0F4F4687403167AE14ACBF">
    <w:name w:val="A05ADC716F0F4F4687403167AE14ACBF"/>
    <w:rsid w:val="00215F53"/>
  </w:style>
  <w:style w:type="paragraph" w:customStyle="1" w:styleId="B542DF7813BD4E4CA4C63AFE257275A5">
    <w:name w:val="B542DF7813BD4E4CA4C63AFE257275A5"/>
    <w:rsid w:val="00520ED2"/>
  </w:style>
  <w:style w:type="paragraph" w:customStyle="1" w:styleId="C7AA102814C94C738FA56A0D991E44CC">
    <w:name w:val="C7AA102814C94C738FA56A0D991E44CC"/>
    <w:rsid w:val="008C7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C1B0-E279-4A4F-A6B8-F57519E3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Felder</dc:creator>
  <cp:lastModifiedBy>Luce Ahouangnimon</cp:lastModifiedBy>
  <cp:revision>7</cp:revision>
  <cp:lastPrinted>2021-11-10T17:21:00Z</cp:lastPrinted>
  <dcterms:created xsi:type="dcterms:W3CDTF">2021-11-10T17:17:00Z</dcterms:created>
  <dcterms:modified xsi:type="dcterms:W3CDTF">2021-11-10T17:22:00Z</dcterms:modified>
</cp:coreProperties>
</file>